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8A3" w:rsidRPr="007E1A59" w:rsidRDefault="005148A3" w:rsidP="005E06B3">
      <w:pPr>
        <w:pStyle w:val="Heading1"/>
        <w:numPr>
          <w:ilvl w:val="12"/>
          <w:numId w:val="0"/>
        </w:numPr>
        <w:spacing w:after="0"/>
        <w:rPr>
          <w:rFonts w:asciiTheme="minorHAnsi" w:hAnsiTheme="minorHAnsi"/>
          <w:sz w:val="28"/>
          <w:szCs w:val="28"/>
          <w:u w:val="single"/>
        </w:rPr>
      </w:pPr>
      <w:bookmarkStart w:id="0" w:name="_GoBack"/>
      <w:bookmarkEnd w:id="0"/>
      <w:r w:rsidRPr="007E1A59">
        <w:rPr>
          <w:rFonts w:asciiTheme="minorHAnsi" w:hAnsiTheme="minorHAnsi"/>
          <w:sz w:val="28"/>
          <w:szCs w:val="28"/>
        </w:rPr>
        <w:t xml:space="preserve">T.P. </w:t>
      </w:r>
      <w:r w:rsidR="005E06B3" w:rsidRPr="007E1A59">
        <w:rPr>
          <w:rFonts w:asciiTheme="minorHAnsi" w:hAnsiTheme="minorHAnsi"/>
          <w:sz w:val="28"/>
          <w:szCs w:val="28"/>
        </w:rPr>
        <w:t>sciences informatiques</w:t>
      </w:r>
      <w:r w:rsidRPr="007E1A59">
        <w:rPr>
          <w:rFonts w:asciiTheme="minorHAnsi" w:hAnsiTheme="minorHAnsi"/>
          <w:sz w:val="28"/>
          <w:szCs w:val="28"/>
        </w:rPr>
        <w:br/>
        <w:t xml:space="preserve">(60H) </w:t>
      </w:r>
    </w:p>
    <w:p w:rsidR="005148A3" w:rsidRPr="007E1A59" w:rsidRDefault="005148A3" w:rsidP="005148A3">
      <w:pPr>
        <w:numPr>
          <w:ilvl w:val="12"/>
          <w:numId w:val="0"/>
        </w:numPr>
        <w:jc w:val="lowKashida"/>
        <w:rPr>
          <w:rFonts w:asciiTheme="minorHAnsi" w:hAnsiTheme="minorHAnsi"/>
          <w:sz w:val="28"/>
          <w:szCs w:val="28"/>
          <w:lang w:val="fr-FR" w:eastAsia="fr-FR"/>
        </w:rPr>
      </w:pPr>
    </w:p>
    <w:p w:rsidR="005148A3" w:rsidRPr="007E1A59" w:rsidRDefault="005148A3" w:rsidP="005148A3">
      <w:pPr>
        <w:jc w:val="both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7E1A59">
        <w:rPr>
          <w:rFonts w:asciiTheme="minorHAnsi" w:hAnsiTheme="minorHAnsi" w:cstheme="majorBidi"/>
          <w:b/>
          <w:bCs/>
          <w:sz w:val="28"/>
          <w:szCs w:val="28"/>
          <w:lang w:val="fr-FR"/>
        </w:rPr>
        <w:t>Objectifs de la matière</w:t>
      </w:r>
    </w:p>
    <w:p w:rsidR="005148A3" w:rsidRPr="002A2C4C" w:rsidRDefault="005148A3" w:rsidP="005148A3">
      <w:pPr>
        <w:numPr>
          <w:ilvl w:val="12"/>
          <w:numId w:val="0"/>
        </w:numPr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color w:val="000000" w:themeColor="text1"/>
          <w:sz w:val="24"/>
          <w:szCs w:val="24"/>
          <w:lang w:val="fr-FR"/>
        </w:rPr>
        <w:t xml:space="preserve">Cette matière est une initiation à l’algorithmique et 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au langage de programmation C</w:t>
      </w:r>
      <w:r w:rsidRPr="002A2C4C">
        <w:rPr>
          <w:rFonts w:asciiTheme="minorHAnsi" w:hAnsiTheme="minorHAnsi" w:cstheme="majorBidi"/>
          <w:color w:val="000000" w:themeColor="text1"/>
          <w:sz w:val="24"/>
          <w:szCs w:val="24"/>
          <w:lang w:val="fr-FR"/>
        </w:rPr>
        <w:t xml:space="preserve">. Elle couvre les notions de base de la structure algorithmique 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ainsi que le</w:t>
      </w:r>
      <w:r w:rsidRPr="002A2C4C">
        <w:rPr>
          <w:rFonts w:asciiTheme="minorHAnsi" w:hAnsiTheme="minorHAnsi" w:cstheme="majorBidi"/>
          <w:color w:val="000000" w:themeColor="text1"/>
          <w:sz w:val="24"/>
          <w:szCs w:val="24"/>
          <w:lang w:val="fr-FR"/>
        </w:rPr>
        <w:t xml:space="preserve"> langage C afin de faire apprendre aux étudiants la transformation des algorithmes en des programmes.</w:t>
      </w:r>
    </w:p>
    <w:p w:rsidR="005148A3" w:rsidRPr="00DF4453" w:rsidRDefault="005148A3" w:rsidP="005148A3">
      <w:pPr>
        <w:jc w:val="both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Contenu </w:t>
      </w:r>
    </w:p>
    <w:p w:rsidR="005148A3" w:rsidRPr="00DF4453" w:rsidRDefault="005148A3" w:rsidP="00484720">
      <w:pPr>
        <w:jc w:val="center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Chapitre 1   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br/>
        <w:t>Initiation à l’algorithmique et à la programmation (10</w:t>
      </w:r>
      <w:r w:rsidR="00484720"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H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)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Définition et concepts de base.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La notion de codage et d’instructions.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Les element de base.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La notion de </w:t>
      </w:r>
      <w:proofErr w:type="gramStart"/>
      <w:r w:rsidR="002D00A1" w:rsidRPr="002A2C4C">
        <w:rPr>
          <w:rFonts w:asciiTheme="minorHAnsi" w:hAnsiTheme="minorHAnsi" w:cstheme="majorBidi"/>
          <w:sz w:val="24"/>
          <w:szCs w:val="24"/>
          <w:lang w:val="fr-FR" w:eastAsia="fr-FR"/>
        </w:rPr>
        <w:t>variable:</w:t>
      </w:r>
      <w:proofErr w:type="gramEnd"/>
      <w:r w:rsidR="002D00A1" w:rsidRPr="002A2C4C">
        <w:rPr>
          <w:rFonts w:asciiTheme="minorHAnsi" w:hAnsiTheme="minorHAnsi" w:cstheme="majorBidi"/>
          <w:bCs/>
          <w:sz w:val="24"/>
          <w:szCs w:val="24"/>
          <w:lang w:val="fr-FR"/>
        </w:rPr>
        <w:t xml:space="preserve"> déclaration</w:t>
      </w:r>
      <w:r w:rsidRPr="002A2C4C">
        <w:rPr>
          <w:rFonts w:asciiTheme="minorHAnsi" w:hAnsiTheme="minorHAnsi" w:cstheme="majorBidi"/>
          <w:bCs/>
          <w:sz w:val="24"/>
          <w:szCs w:val="24"/>
          <w:lang w:val="fr-FR"/>
        </w:rPr>
        <w:t xml:space="preserve"> des variables et affectation.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Les expressions et les opérateurs (logiques, arithmétiques, de relation, …).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Les </w:t>
      </w:r>
      <w:r w:rsidR="002D00A1" w:rsidRPr="002A2C4C">
        <w:rPr>
          <w:rFonts w:asciiTheme="minorHAnsi" w:hAnsiTheme="minorHAnsi" w:cstheme="majorBidi"/>
          <w:sz w:val="24"/>
          <w:szCs w:val="24"/>
          <w:lang w:val="fr-FR" w:eastAsia="fr-FR"/>
        </w:rPr>
        <w:t>opérations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d’entrées et de </w:t>
      </w:r>
      <w:proofErr w:type="gramStart"/>
      <w:r w:rsidR="002D00A1" w:rsidRPr="002A2C4C">
        <w:rPr>
          <w:rFonts w:asciiTheme="minorHAnsi" w:hAnsiTheme="minorHAnsi" w:cstheme="majorBidi"/>
          <w:sz w:val="24"/>
          <w:szCs w:val="24"/>
          <w:lang w:val="fr-FR" w:eastAsia="fr-FR"/>
        </w:rPr>
        <w:t>sorties:</w:t>
      </w:r>
      <w:proofErr w:type="gramEnd"/>
      <w:r w:rsidR="002D00A1"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Lire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et écrire.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Les conditions: if – else.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Les procedures.</w:t>
      </w:r>
    </w:p>
    <w:p w:rsidR="005148A3" w:rsidRPr="002A2C4C" w:rsidRDefault="005148A3" w:rsidP="008A10D9">
      <w:pPr>
        <w:pStyle w:val="ListParagraph"/>
        <w:numPr>
          <w:ilvl w:val="0"/>
          <w:numId w:val="63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Exemples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applications.</w:t>
      </w:r>
    </w:p>
    <w:p w:rsidR="005148A3" w:rsidRPr="00DF4453" w:rsidRDefault="005148A3" w:rsidP="005148A3">
      <w:pPr>
        <w:jc w:val="lowKashida"/>
        <w:rPr>
          <w:rFonts w:asciiTheme="minorHAnsi" w:hAnsiTheme="minorHAnsi" w:cstheme="majorBidi"/>
          <w:sz w:val="28"/>
          <w:szCs w:val="28"/>
          <w:lang w:eastAsia="fr-FR"/>
        </w:rPr>
      </w:pPr>
    </w:p>
    <w:p w:rsidR="005148A3" w:rsidRPr="00DF4453" w:rsidRDefault="005148A3" w:rsidP="00484720">
      <w:pPr>
        <w:jc w:val="center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Chapitre2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br/>
        <w:t xml:space="preserve">Structure de </w:t>
      </w:r>
      <w:proofErr w:type="gramStart"/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l’algorithme  (</w:t>
      </w:r>
      <w:proofErr w:type="gramEnd"/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10</w:t>
      </w:r>
      <w:r w:rsidR="00484720"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H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)</w:t>
      </w:r>
    </w:p>
    <w:p w:rsidR="005148A3" w:rsidRPr="002A2C4C" w:rsidRDefault="005148A3" w:rsidP="008A10D9">
      <w:pPr>
        <w:pStyle w:val="ListParagraph"/>
        <w:numPr>
          <w:ilvl w:val="0"/>
          <w:numId w:val="68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Les structures de base d’un algorithme.</w:t>
      </w:r>
    </w:p>
    <w:p w:rsidR="005148A3" w:rsidRPr="002A2C4C" w:rsidRDefault="005148A3" w:rsidP="008A10D9">
      <w:pPr>
        <w:pStyle w:val="ListParagraph"/>
        <w:numPr>
          <w:ilvl w:val="0"/>
          <w:numId w:val="68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Les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boucles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: </w:t>
      </w:r>
    </w:p>
    <w:p w:rsidR="005148A3" w:rsidRPr="002A2C4C" w:rsidRDefault="005148A3" w:rsidP="008A10D9">
      <w:pPr>
        <w:pStyle w:val="ListParagraph"/>
        <w:numPr>
          <w:ilvl w:val="0"/>
          <w:numId w:val="66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For.</w:t>
      </w:r>
    </w:p>
    <w:p w:rsidR="005148A3" w:rsidRPr="002A2C4C" w:rsidRDefault="005148A3" w:rsidP="008A10D9">
      <w:pPr>
        <w:pStyle w:val="ListParagraph"/>
        <w:numPr>
          <w:ilvl w:val="0"/>
          <w:numId w:val="66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While. </w:t>
      </w:r>
    </w:p>
    <w:p w:rsidR="005148A3" w:rsidRPr="002A2C4C" w:rsidRDefault="005148A3" w:rsidP="008A10D9">
      <w:pPr>
        <w:pStyle w:val="ListParagraph"/>
        <w:numPr>
          <w:ilvl w:val="0"/>
          <w:numId w:val="66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Do while.</w:t>
      </w:r>
    </w:p>
    <w:p w:rsidR="005148A3" w:rsidRPr="002A2C4C" w:rsidRDefault="005148A3" w:rsidP="008A10D9">
      <w:pPr>
        <w:pStyle w:val="ListParagraph"/>
        <w:numPr>
          <w:ilvl w:val="0"/>
          <w:numId w:val="68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Exemples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applications.</w:t>
      </w:r>
    </w:p>
    <w:p w:rsidR="005148A3" w:rsidRPr="002A2C4C" w:rsidRDefault="005148A3" w:rsidP="005148A3">
      <w:pPr>
        <w:jc w:val="center"/>
        <w:rPr>
          <w:rFonts w:asciiTheme="minorHAnsi" w:hAnsiTheme="minorHAnsi" w:cstheme="majorBidi"/>
          <w:b/>
          <w:bCs/>
          <w:sz w:val="24"/>
          <w:szCs w:val="24"/>
        </w:rPr>
      </w:pPr>
    </w:p>
    <w:p w:rsidR="005148A3" w:rsidRPr="00DF4453" w:rsidRDefault="005148A3" w:rsidP="00484720">
      <w:pPr>
        <w:jc w:val="center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Chapitre3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br/>
      </w:r>
      <w:proofErr w:type="spellStart"/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Language</w:t>
      </w:r>
      <w:proofErr w:type="spellEnd"/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 C/ Éléments de </w:t>
      </w:r>
      <w:r w:rsidR="00D81A44"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base (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20</w:t>
      </w:r>
      <w:r w:rsidR="00484720"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H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)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Présentation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du lang</w:t>
      </w:r>
      <w:r w:rsidR="002D00A1" w:rsidRPr="002A2C4C">
        <w:rPr>
          <w:rFonts w:asciiTheme="minorHAnsi" w:hAnsiTheme="minorHAnsi" w:cstheme="majorBidi"/>
          <w:sz w:val="24"/>
          <w:szCs w:val="24"/>
          <w:lang w:eastAsia="fr-FR"/>
        </w:rPr>
        <w:t>u</w:t>
      </w:r>
      <w:r w:rsidRPr="002A2C4C">
        <w:rPr>
          <w:rFonts w:asciiTheme="minorHAnsi" w:hAnsiTheme="minorHAnsi" w:cstheme="majorBidi"/>
          <w:sz w:val="24"/>
          <w:szCs w:val="24"/>
          <w:lang w:eastAsia="fr-FR"/>
        </w:rPr>
        <w:t>age.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Le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programme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Le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Compilateur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Éléments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de base.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Types et variables.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Les instructions.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Les </w:t>
      </w:r>
      <w:proofErr w:type="gram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librairies:</w:t>
      </w:r>
      <w:proofErr w:type="gram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stdio.h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,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math.h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, …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lastRenderedPageBreak/>
        <w:t xml:space="preserve">Lire et </w:t>
      </w:r>
      <w:proofErr w:type="gram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écrire:</w:t>
      </w:r>
      <w:proofErr w:type="gram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scanf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() et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printf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().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Exercices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Les conditions: if – else.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Exercices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Les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boucles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: for, while et do while.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Ruptures de </w:t>
      </w:r>
      <w:proofErr w:type="gramStart"/>
      <w:r w:rsidR="002D00A1" w:rsidRPr="002A2C4C">
        <w:rPr>
          <w:rFonts w:asciiTheme="minorHAnsi" w:hAnsiTheme="minorHAnsi" w:cstheme="majorBidi"/>
          <w:sz w:val="24"/>
          <w:szCs w:val="24"/>
          <w:lang w:val="fr-FR" w:eastAsia="fr-FR"/>
        </w:rPr>
        <w:t>séquence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:</w:t>
      </w:r>
      <w:proofErr w:type="gram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</w:t>
      </w:r>
      <w:proofErr w:type="spellStart"/>
      <w:r w:rsidR="004146C6" w:rsidRPr="002A2C4C">
        <w:rPr>
          <w:rFonts w:asciiTheme="minorHAnsi" w:hAnsiTheme="minorHAnsi" w:cstheme="majorBidi"/>
          <w:sz w:val="24"/>
          <w:szCs w:val="24"/>
          <w:lang w:val="fr-FR" w:eastAsia="fr-FR"/>
        </w:rPr>
        <w:t>continue,break</w:t>
      </w:r>
      <w:proofErr w:type="spellEnd"/>
      <w:r w:rsidR="004146C6"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. </w:t>
      </w:r>
    </w:p>
    <w:p w:rsidR="005148A3" w:rsidRPr="002A2C4C" w:rsidRDefault="005148A3" w:rsidP="008A10D9">
      <w:pPr>
        <w:pStyle w:val="ListParagraph"/>
        <w:numPr>
          <w:ilvl w:val="0"/>
          <w:numId w:val="64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Exercices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5148A3">
      <w:pPr>
        <w:rPr>
          <w:rFonts w:asciiTheme="minorHAnsi" w:hAnsiTheme="minorHAnsi" w:cstheme="majorBidi"/>
          <w:sz w:val="24"/>
          <w:szCs w:val="24"/>
          <w:lang w:eastAsia="fr-FR"/>
        </w:rPr>
      </w:pPr>
    </w:p>
    <w:p w:rsidR="005148A3" w:rsidRPr="00DF4453" w:rsidRDefault="005148A3" w:rsidP="00484720">
      <w:pPr>
        <w:jc w:val="center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Chapitre4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br/>
      </w:r>
      <w:proofErr w:type="spellStart"/>
      <w:r w:rsidR="00484720"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Language</w:t>
      </w:r>
      <w:proofErr w:type="spellEnd"/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 C/Les Tableaux (10</w:t>
      </w:r>
      <w:r w:rsidR="00484720"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H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)</w:t>
      </w:r>
    </w:p>
    <w:p w:rsidR="005148A3" w:rsidRPr="002A2C4C" w:rsidRDefault="005148A3" w:rsidP="008A10D9">
      <w:pPr>
        <w:pStyle w:val="ListParagraph"/>
        <w:numPr>
          <w:ilvl w:val="0"/>
          <w:numId w:val="69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Tableaux à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une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dimension.</w:t>
      </w:r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</w:rPr>
        <w:t>Déclaration</w:t>
      </w:r>
      <w:proofErr w:type="spellEnd"/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Insertion et suppression.</w:t>
      </w:r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Parcours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recherche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Permutation et </w:t>
      </w:r>
      <w:r w:rsidR="002D00A1" w:rsidRPr="002A2C4C">
        <w:rPr>
          <w:rFonts w:asciiTheme="minorHAnsi" w:hAnsiTheme="minorHAnsi" w:cstheme="majorBidi"/>
          <w:sz w:val="24"/>
          <w:szCs w:val="24"/>
          <w:lang w:eastAsia="fr-FR"/>
        </w:rPr>
        <w:t>triages</w:t>
      </w:r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Exemples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exercices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9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Tableaux à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deux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dimensions.</w:t>
      </w:r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</w:rPr>
        <w:t>Déclaration</w:t>
      </w:r>
      <w:proofErr w:type="spellEnd"/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Insertion et suppression.</w:t>
      </w:r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Parcours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recherche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65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Exemples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exercices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5148A3">
      <w:pPr>
        <w:jc w:val="center"/>
        <w:rPr>
          <w:rFonts w:asciiTheme="minorHAnsi" w:hAnsiTheme="minorHAnsi" w:cstheme="majorBidi"/>
          <w:b/>
          <w:bCs/>
          <w:sz w:val="24"/>
          <w:szCs w:val="24"/>
          <w:lang w:val="fr-FR"/>
        </w:rPr>
      </w:pPr>
    </w:p>
    <w:p w:rsidR="005148A3" w:rsidRPr="00DF4453" w:rsidRDefault="005148A3" w:rsidP="00484720">
      <w:pPr>
        <w:jc w:val="center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Chapitre5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br/>
      </w:r>
      <w:proofErr w:type="spellStart"/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Language</w:t>
      </w:r>
      <w:proofErr w:type="spellEnd"/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 C/Les fonctions (</w:t>
      </w:r>
      <w:r w:rsidR="00484720"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10H</w:t>
      </w:r>
      <w:r w:rsidRPr="00DF4453">
        <w:rPr>
          <w:rFonts w:asciiTheme="minorHAnsi" w:hAnsiTheme="minorHAnsi" w:cstheme="majorBidi"/>
          <w:b/>
          <w:bCs/>
          <w:sz w:val="28"/>
          <w:szCs w:val="28"/>
          <w:lang w:val="fr-FR"/>
        </w:rPr>
        <w:t>)</w:t>
      </w:r>
    </w:p>
    <w:p w:rsidR="005148A3" w:rsidRPr="002A2C4C" w:rsidRDefault="005148A3" w:rsidP="008A10D9">
      <w:pPr>
        <w:pStyle w:val="ListParagraph"/>
        <w:numPr>
          <w:ilvl w:val="0"/>
          <w:numId w:val="70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Définition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d’une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function.</w:t>
      </w:r>
    </w:p>
    <w:p w:rsidR="005148A3" w:rsidRPr="002A2C4C" w:rsidRDefault="005148A3" w:rsidP="008A10D9">
      <w:pPr>
        <w:pStyle w:val="ListParagraph"/>
        <w:numPr>
          <w:ilvl w:val="0"/>
          <w:numId w:val="70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Retour de function.</w:t>
      </w:r>
    </w:p>
    <w:p w:rsidR="005148A3" w:rsidRPr="002A2C4C" w:rsidRDefault="005148A3" w:rsidP="008A10D9">
      <w:pPr>
        <w:pStyle w:val="ListParagraph"/>
        <w:numPr>
          <w:ilvl w:val="0"/>
          <w:numId w:val="70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Passage des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paramètres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70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Exemples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exercices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5148A3" w:rsidRPr="002A2C4C" w:rsidRDefault="005148A3" w:rsidP="008A10D9">
      <w:pPr>
        <w:pStyle w:val="ListParagraph"/>
        <w:numPr>
          <w:ilvl w:val="0"/>
          <w:numId w:val="70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r w:rsidRPr="002A2C4C">
        <w:rPr>
          <w:rFonts w:asciiTheme="minorHAnsi" w:hAnsiTheme="minorHAnsi" w:cstheme="majorBidi"/>
          <w:sz w:val="24"/>
          <w:szCs w:val="24"/>
          <w:lang w:eastAsia="fr-FR"/>
        </w:rPr>
        <w:t>Passage des tableaux.</w:t>
      </w:r>
    </w:p>
    <w:p w:rsidR="005148A3" w:rsidRDefault="005148A3" w:rsidP="00036826">
      <w:pPr>
        <w:pStyle w:val="ListParagraph"/>
        <w:numPr>
          <w:ilvl w:val="0"/>
          <w:numId w:val="70"/>
        </w:numPr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Exemples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 xml:space="preserve"> et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eastAsia="fr-FR"/>
        </w:rPr>
        <w:t>exercices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eastAsia="fr-FR"/>
        </w:rPr>
        <w:t>.</w:t>
      </w:r>
    </w:p>
    <w:p w:rsidR="00DF4453" w:rsidRPr="002A2C4C" w:rsidRDefault="00DF4453" w:rsidP="00DF4453">
      <w:pPr>
        <w:pStyle w:val="ListParagraph"/>
        <w:spacing w:after="0" w:line="240" w:lineRule="auto"/>
        <w:contextualSpacing/>
        <w:jc w:val="lowKashida"/>
        <w:rPr>
          <w:rFonts w:asciiTheme="minorHAnsi" w:hAnsiTheme="minorHAnsi" w:cstheme="majorBidi"/>
          <w:sz w:val="24"/>
          <w:szCs w:val="24"/>
          <w:lang w:eastAsia="fr-FR"/>
        </w:rPr>
      </w:pPr>
    </w:p>
    <w:p w:rsidR="005148A3" w:rsidRPr="00DF4453" w:rsidRDefault="005148A3" w:rsidP="005148A3">
      <w:pPr>
        <w:ind w:left="360"/>
        <w:rPr>
          <w:rFonts w:asciiTheme="minorHAnsi" w:hAnsiTheme="minorHAnsi" w:cstheme="majorBidi"/>
          <w:b/>
          <w:bCs/>
          <w:sz w:val="28"/>
          <w:szCs w:val="28"/>
        </w:rPr>
      </w:pPr>
      <w:proofErr w:type="spellStart"/>
      <w:r w:rsidRPr="00DF4453">
        <w:rPr>
          <w:rFonts w:asciiTheme="minorHAnsi" w:hAnsiTheme="minorHAnsi" w:cstheme="majorBidi"/>
          <w:b/>
          <w:bCs/>
          <w:sz w:val="28"/>
          <w:szCs w:val="28"/>
        </w:rPr>
        <w:t>Références</w:t>
      </w:r>
      <w:proofErr w:type="spellEnd"/>
      <w:r w:rsidRPr="00DF4453">
        <w:rPr>
          <w:rFonts w:asciiTheme="minorHAnsi" w:hAnsiTheme="minorHAnsi" w:cstheme="majorBidi"/>
          <w:b/>
          <w:bCs/>
          <w:sz w:val="28"/>
          <w:szCs w:val="28"/>
        </w:rPr>
        <w:t xml:space="preserve"> </w:t>
      </w:r>
      <w:proofErr w:type="spellStart"/>
      <w:r w:rsidRPr="00DF4453">
        <w:rPr>
          <w:rFonts w:asciiTheme="minorHAnsi" w:hAnsiTheme="minorHAnsi" w:cstheme="majorBidi"/>
          <w:b/>
          <w:bCs/>
          <w:sz w:val="28"/>
          <w:szCs w:val="28"/>
        </w:rPr>
        <w:t>bibliographiques</w:t>
      </w:r>
      <w:proofErr w:type="spellEnd"/>
    </w:p>
    <w:p w:rsidR="005148A3" w:rsidRPr="002A2C4C" w:rsidRDefault="005148A3" w:rsidP="008A10D9">
      <w:pPr>
        <w:numPr>
          <w:ilvl w:val="0"/>
          <w:numId w:val="67"/>
        </w:numPr>
        <w:spacing w:before="60" w:after="60" w:line="240" w:lineRule="auto"/>
        <w:ind w:right="-7"/>
        <w:jc w:val="lowKashida"/>
        <w:rPr>
          <w:rFonts w:asciiTheme="minorHAnsi" w:hAnsiTheme="minorHAnsi" w:cstheme="majorBidi"/>
          <w:sz w:val="24"/>
          <w:szCs w:val="24"/>
          <w:lang w:val="fr-FR"/>
        </w:rPr>
      </w:pPr>
      <w:r w:rsidRPr="002A2C4C">
        <w:rPr>
          <w:rFonts w:asciiTheme="minorHAnsi" w:hAnsiTheme="minorHAnsi" w:cstheme="majorBidi"/>
          <w:b/>
          <w:bCs/>
          <w:sz w:val="24"/>
          <w:szCs w:val="24"/>
          <w:lang w:val="fr-FR"/>
        </w:rPr>
        <w:t>Initiation à l’algorithmique et aux structures de données</w:t>
      </w:r>
      <w:r w:rsidRPr="002A2C4C">
        <w:rPr>
          <w:rFonts w:asciiTheme="minorHAnsi" w:hAnsiTheme="minorHAnsi" w:cstheme="majorBidi"/>
          <w:sz w:val="24"/>
          <w:szCs w:val="24"/>
          <w:lang w:val="fr-FR"/>
        </w:rPr>
        <w:t xml:space="preserve">, Tomes 1, 2 et 3 / </w:t>
      </w:r>
      <w:r w:rsidRPr="002A2C4C">
        <w:rPr>
          <w:rFonts w:asciiTheme="minorHAnsi" w:hAnsiTheme="minorHAnsi" w:cstheme="majorBidi"/>
          <w:i/>
          <w:iCs/>
          <w:sz w:val="24"/>
          <w:szCs w:val="24"/>
          <w:lang w:val="fr-FR"/>
        </w:rPr>
        <w:t xml:space="preserve">Jacques COURTIN et Irène KOWARSKI /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val="fr-FR"/>
        </w:rPr>
        <w:t>Dunod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val="fr-FR"/>
        </w:rPr>
        <w:t>.</w:t>
      </w:r>
    </w:p>
    <w:p w:rsidR="005148A3" w:rsidRPr="002A2C4C" w:rsidRDefault="005148A3" w:rsidP="008A10D9">
      <w:pPr>
        <w:numPr>
          <w:ilvl w:val="0"/>
          <w:numId w:val="67"/>
        </w:numPr>
        <w:spacing w:before="120" w:after="60" w:line="240" w:lineRule="auto"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r w:rsidRPr="002A2C4C">
        <w:rPr>
          <w:rFonts w:asciiTheme="minorHAnsi" w:hAnsiTheme="minorHAnsi" w:cstheme="majorBidi"/>
          <w:b/>
          <w:bCs/>
          <w:sz w:val="24"/>
          <w:szCs w:val="24"/>
          <w:lang w:val="fr-FR" w:eastAsia="fr-FR"/>
        </w:rPr>
        <w:t>Le grand livre de la programmation en langage C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/ </w:t>
      </w:r>
      <w:r w:rsidRPr="002A2C4C">
        <w:rPr>
          <w:rFonts w:asciiTheme="minorHAnsi" w:hAnsiTheme="minorHAnsi" w:cstheme="majorBidi"/>
          <w:i/>
          <w:iCs/>
          <w:sz w:val="24"/>
          <w:szCs w:val="24"/>
          <w:lang w:val="fr-FR" w:eastAsia="fr-FR"/>
        </w:rPr>
        <w:t xml:space="preserve">Gerhard </w:t>
      </w:r>
      <w:r w:rsidRPr="002A2C4C">
        <w:rPr>
          <w:rFonts w:asciiTheme="minorHAnsi" w:hAnsiTheme="minorHAnsi" w:cstheme="majorBidi"/>
          <w:i/>
          <w:iCs/>
          <w:caps/>
          <w:sz w:val="24"/>
          <w:szCs w:val="24"/>
          <w:lang w:val="fr-FR" w:eastAsia="fr-FR"/>
        </w:rPr>
        <w:t>Willms</w:t>
      </w:r>
      <w:r w:rsidRPr="002A2C4C">
        <w:rPr>
          <w:rFonts w:asciiTheme="minorHAnsi" w:hAnsiTheme="minorHAnsi" w:cstheme="majorBidi"/>
          <w:caps/>
          <w:sz w:val="24"/>
          <w:szCs w:val="24"/>
          <w:lang w:val="fr-FR" w:eastAsia="fr-FR"/>
        </w:rPr>
        <w:t>,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Traduit de l’anglais par </w:t>
      </w:r>
      <w:r w:rsidRPr="002A2C4C">
        <w:rPr>
          <w:rFonts w:asciiTheme="minorHAnsi" w:hAnsiTheme="minorHAnsi" w:cstheme="majorBidi"/>
          <w:i/>
          <w:iCs/>
          <w:sz w:val="24"/>
          <w:szCs w:val="24"/>
          <w:lang w:val="fr-FR" w:eastAsia="fr-FR"/>
        </w:rPr>
        <w:t xml:space="preserve">Georges-Louis </w:t>
      </w:r>
      <w:r w:rsidRPr="002A2C4C">
        <w:rPr>
          <w:rFonts w:asciiTheme="minorHAnsi" w:hAnsiTheme="minorHAnsi" w:cstheme="majorBidi"/>
          <w:i/>
          <w:iCs/>
          <w:caps/>
          <w:sz w:val="24"/>
          <w:szCs w:val="24"/>
          <w:lang w:val="fr-FR" w:eastAsia="fr-FR"/>
        </w:rPr>
        <w:t>Kochar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/ Editions Micro Application.</w:t>
      </w:r>
    </w:p>
    <w:p w:rsidR="005148A3" w:rsidRPr="002A2C4C" w:rsidRDefault="005148A3" w:rsidP="008A10D9">
      <w:pPr>
        <w:pStyle w:val="ListParagraph"/>
        <w:numPr>
          <w:ilvl w:val="0"/>
          <w:numId w:val="67"/>
        </w:numPr>
        <w:spacing w:before="60" w:after="60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  <w:proofErr w:type="spellStart"/>
      <w:r w:rsidRPr="002A2C4C">
        <w:rPr>
          <w:rFonts w:asciiTheme="minorHAnsi" w:hAnsiTheme="minorHAnsi" w:cstheme="majorBidi"/>
          <w:b/>
          <w:bCs/>
          <w:sz w:val="24"/>
          <w:szCs w:val="24"/>
          <w:lang w:val="fr-FR" w:eastAsia="fr-FR"/>
        </w:rPr>
        <w:t>Programming</w:t>
      </w:r>
      <w:proofErr w:type="spellEnd"/>
      <w:r w:rsidRPr="002A2C4C">
        <w:rPr>
          <w:rFonts w:asciiTheme="minorHAnsi" w:hAnsiTheme="minorHAnsi" w:cstheme="majorBidi"/>
          <w:b/>
          <w:bCs/>
          <w:sz w:val="24"/>
          <w:szCs w:val="24"/>
          <w:lang w:val="fr-FR" w:eastAsia="fr-FR"/>
        </w:rPr>
        <w:t xml:space="preserve"> </w:t>
      </w:r>
      <w:proofErr w:type="spellStart"/>
      <w:r w:rsidRPr="002A2C4C">
        <w:rPr>
          <w:rFonts w:asciiTheme="minorHAnsi" w:hAnsiTheme="minorHAnsi" w:cstheme="majorBidi"/>
          <w:b/>
          <w:bCs/>
          <w:sz w:val="24"/>
          <w:szCs w:val="24"/>
          <w:lang w:val="fr-FR" w:eastAsia="fr-FR"/>
        </w:rPr>
        <w:t>with</w:t>
      </w:r>
      <w:proofErr w:type="spellEnd"/>
      <w:r w:rsidRPr="002A2C4C">
        <w:rPr>
          <w:rFonts w:asciiTheme="minorHAnsi" w:hAnsiTheme="minorHAnsi" w:cstheme="majorBidi"/>
          <w:b/>
          <w:bCs/>
          <w:sz w:val="24"/>
          <w:szCs w:val="24"/>
          <w:lang w:val="fr-FR" w:eastAsia="fr-FR"/>
        </w:rPr>
        <w:t xml:space="preserve"> C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(</w:t>
      </w:r>
      <w:r w:rsidRPr="002A2C4C">
        <w:rPr>
          <w:rFonts w:asciiTheme="minorHAnsi" w:hAnsiTheme="minorHAnsi" w:cstheme="majorBidi"/>
          <w:b/>
          <w:bCs/>
          <w:sz w:val="24"/>
          <w:szCs w:val="24"/>
          <w:lang w:val="fr-FR" w:eastAsia="fr-FR"/>
        </w:rPr>
        <w:t>Programmation en C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) / </w:t>
      </w:r>
      <w:r w:rsidRPr="002A2C4C">
        <w:rPr>
          <w:rFonts w:asciiTheme="minorHAnsi" w:hAnsiTheme="minorHAnsi" w:cstheme="majorBidi"/>
          <w:i/>
          <w:iCs/>
          <w:sz w:val="24"/>
          <w:szCs w:val="24"/>
          <w:lang w:val="fr-FR" w:eastAsia="fr-FR"/>
        </w:rPr>
        <w:t xml:space="preserve">Byron S. </w:t>
      </w:r>
      <w:r w:rsidRPr="002A2C4C">
        <w:rPr>
          <w:rFonts w:asciiTheme="minorHAnsi" w:hAnsiTheme="minorHAnsi" w:cstheme="majorBidi"/>
          <w:i/>
          <w:iCs/>
          <w:caps/>
          <w:sz w:val="24"/>
          <w:szCs w:val="24"/>
          <w:lang w:val="fr-FR" w:eastAsia="fr-FR"/>
        </w:rPr>
        <w:t>Gottfried</w:t>
      </w:r>
      <w:r w:rsidRPr="002A2C4C">
        <w:rPr>
          <w:rFonts w:asciiTheme="minorHAnsi" w:hAnsiTheme="minorHAnsi" w:cstheme="majorBidi"/>
          <w:caps/>
          <w:sz w:val="24"/>
          <w:szCs w:val="24"/>
          <w:lang w:val="fr-FR" w:eastAsia="fr-FR"/>
        </w:rPr>
        <w:t>,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Traduit de l’anglais par </w:t>
      </w:r>
      <w:r w:rsidRPr="002A2C4C">
        <w:rPr>
          <w:rFonts w:asciiTheme="minorHAnsi" w:hAnsiTheme="minorHAnsi" w:cstheme="majorBidi"/>
          <w:i/>
          <w:iCs/>
          <w:sz w:val="24"/>
          <w:szCs w:val="24"/>
          <w:lang w:val="fr-FR" w:eastAsia="fr-FR"/>
        </w:rPr>
        <w:t>Bernard DECOURBE</w:t>
      </w:r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 /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McGraw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 xml:space="preserve">-Hill (série </w:t>
      </w:r>
      <w:proofErr w:type="spellStart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Schaum</w:t>
      </w:r>
      <w:proofErr w:type="spellEnd"/>
      <w:r w:rsidRPr="002A2C4C">
        <w:rPr>
          <w:rFonts w:asciiTheme="minorHAnsi" w:hAnsiTheme="minorHAnsi" w:cstheme="majorBidi"/>
          <w:sz w:val="24"/>
          <w:szCs w:val="24"/>
          <w:lang w:val="fr-FR" w:eastAsia="fr-FR"/>
        </w:rPr>
        <w:t>), New York.</w:t>
      </w:r>
    </w:p>
    <w:p w:rsidR="00B63507" w:rsidRPr="002A2C4C" w:rsidRDefault="00B63507" w:rsidP="00B63507">
      <w:pPr>
        <w:pStyle w:val="ListParagraph"/>
        <w:pBdr>
          <w:bottom w:val="single" w:sz="4" w:space="1" w:color="auto"/>
        </w:pBdr>
        <w:spacing w:before="60" w:after="60"/>
        <w:contextualSpacing/>
        <w:jc w:val="lowKashida"/>
        <w:rPr>
          <w:rFonts w:asciiTheme="minorHAnsi" w:hAnsiTheme="minorHAnsi" w:cstheme="majorBidi"/>
          <w:sz w:val="24"/>
          <w:szCs w:val="24"/>
          <w:lang w:val="fr-FR" w:eastAsia="fr-FR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5148A3" w:rsidRPr="002A2C4C" w:rsidRDefault="005148A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sectPr w:rsidR="00D9684B" w:rsidRPr="002A2C4C" w:rsidSect="004E1F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114" w:rsidRDefault="001E4114" w:rsidP="00566AC6">
      <w:pPr>
        <w:spacing w:after="0" w:line="240" w:lineRule="auto"/>
      </w:pPr>
      <w:r>
        <w:separator/>
      </w:r>
    </w:p>
  </w:endnote>
  <w:end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114" w:rsidRDefault="001E4114" w:rsidP="00566AC6">
      <w:pPr>
        <w:spacing w:after="0" w:line="240" w:lineRule="auto"/>
      </w:pPr>
      <w:r>
        <w:separator/>
      </w:r>
    </w:p>
  </w:footnote>
  <w:foot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 w15:restartNumberingAfterBreak="0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 w15:restartNumberingAfterBreak="0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 w15:restartNumberingAfterBreak="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 w15:restartNumberingAfterBreak="0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 w15:restartNumberingAfterBreak="0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 w15:restartNumberingAfterBreak="0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 w15:restartNumberingAfterBreak="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 w15:restartNumberingAfterBreak="0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 w15:restartNumberingAfterBreak="0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 w15:restartNumberingAfterBreak="0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 w15:restartNumberingAfterBreak="0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 w15:restartNumberingAfterBreak="0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 w15:restartNumberingAfterBreak="0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 w15:restartNumberingAfterBreak="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 w15:restartNumberingAfterBreak="0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 w15:restartNumberingAfterBreak="0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 w15:restartNumberingAfterBreak="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 w15:restartNumberingAfterBreak="0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 w15:restartNumberingAfterBreak="0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 w15:restartNumberingAfterBreak="0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 w15:restartNumberingAfterBreak="0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 w15:restartNumberingAfterBreak="0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 w15:restartNumberingAfterBreak="0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 w15:restartNumberingAfterBreak="0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 w15:restartNumberingAfterBreak="0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0C04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5:docId w15:val="{9A256A1C-BD1A-41E4-B343-F46C152A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7642-DB77-47AD-99E5-6234A4871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391</cp:revision>
  <dcterms:created xsi:type="dcterms:W3CDTF">2014-02-05T15:52:00Z</dcterms:created>
  <dcterms:modified xsi:type="dcterms:W3CDTF">2019-07-16T06:39:00Z</dcterms:modified>
</cp:coreProperties>
</file>